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70" w:rsidRDefault="000E6970" w:rsidP="000E6970">
      <w:pPr>
        <w:framePr w:h="1658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286625" cy="10534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CB" w:rsidRDefault="00AD67CB" w:rsidP="00456A80">
      <w:pPr>
        <w:jc w:val="center"/>
        <w:rPr>
          <w:b/>
          <w:sz w:val="28"/>
          <w:szCs w:val="28"/>
        </w:rPr>
      </w:pPr>
    </w:p>
    <w:p w:rsidR="00AD67CB" w:rsidRDefault="00AD67CB" w:rsidP="00456A80">
      <w:pPr>
        <w:jc w:val="center"/>
        <w:rPr>
          <w:b/>
          <w:sz w:val="28"/>
          <w:szCs w:val="28"/>
        </w:rPr>
      </w:pPr>
    </w:p>
    <w:p w:rsidR="00AD67CB" w:rsidRPr="00AD67CB" w:rsidRDefault="00AD67CB" w:rsidP="00AD67CB">
      <w:pPr>
        <w:jc w:val="center"/>
        <w:rPr>
          <w:rFonts w:ascii="Georgia" w:hAnsi="Georgia"/>
          <w:b/>
          <w:sz w:val="32"/>
          <w:szCs w:val="32"/>
        </w:rPr>
      </w:pPr>
      <w:r w:rsidRPr="00AD67CB">
        <w:rPr>
          <w:rFonts w:ascii="Georgia" w:hAnsi="Georgia"/>
          <w:b/>
          <w:sz w:val="32"/>
          <w:szCs w:val="32"/>
        </w:rPr>
        <w:t xml:space="preserve">Положение </w:t>
      </w:r>
    </w:p>
    <w:p w:rsidR="00AD67CB" w:rsidRDefault="00AD67CB" w:rsidP="00AD67CB">
      <w:pPr>
        <w:pStyle w:val="a7"/>
        <w:jc w:val="center"/>
        <w:rPr>
          <w:rFonts w:ascii="Georgia" w:hAnsi="Georgia"/>
          <w:b/>
          <w:sz w:val="32"/>
          <w:szCs w:val="32"/>
        </w:rPr>
      </w:pPr>
      <w:r w:rsidRPr="00AD67CB">
        <w:rPr>
          <w:rFonts w:ascii="Georgia" w:hAnsi="Georgia"/>
          <w:b/>
          <w:sz w:val="32"/>
          <w:szCs w:val="32"/>
        </w:rPr>
        <w:t xml:space="preserve">об учебном кабинете в муниципальном бюджетном общеобразовательном учреждении - средней общеобразовательной школе </w:t>
      </w:r>
    </w:p>
    <w:p w:rsidR="00AD67CB" w:rsidRPr="00AD67CB" w:rsidRDefault="00AD67CB" w:rsidP="00AD67CB">
      <w:pPr>
        <w:pStyle w:val="a7"/>
        <w:jc w:val="center"/>
        <w:rPr>
          <w:rFonts w:ascii="Georgia" w:hAnsi="Georgia" w:cs="Arial Black"/>
          <w:b/>
          <w:sz w:val="32"/>
          <w:szCs w:val="32"/>
        </w:rPr>
      </w:pPr>
      <w:r w:rsidRPr="00AD67CB">
        <w:rPr>
          <w:rFonts w:ascii="Georgia" w:hAnsi="Georgia"/>
          <w:b/>
          <w:sz w:val="32"/>
          <w:szCs w:val="32"/>
        </w:rPr>
        <w:t>№ 3им. А.С. Пушкина  г. Орла</w:t>
      </w:r>
    </w:p>
    <w:p w:rsidR="00456A80" w:rsidRDefault="00456A80" w:rsidP="00456A8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AD67CB" w:rsidRPr="00DD0037" w:rsidRDefault="00456A80" w:rsidP="00AD67CB">
      <w:pPr>
        <w:shd w:val="clear" w:color="auto" w:fill="00B050"/>
        <w:ind w:left="142"/>
        <w:rPr>
          <w:b/>
          <w:b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1.   </w:t>
      </w:r>
      <w:r w:rsidR="00AD67CB" w:rsidRPr="00DD0037">
        <w:rPr>
          <w:b/>
          <w:bCs/>
          <w:sz w:val="28"/>
          <w:szCs w:val="28"/>
        </w:rPr>
        <w:t>Общие положения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 xml:space="preserve">Положение «Об учебном кабинете в муниципальном бюджетном общеобразовательном учреждении - средней общеобразовательной школе </w:t>
      </w:r>
      <w:r>
        <w:rPr>
          <w:sz w:val="28"/>
          <w:szCs w:val="28"/>
        </w:rPr>
        <w:t xml:space="preserve">            </w:t>
      </w:r>
      <w:r w:rsidRPr="00DD0037">
        <w:rPr>
          <w:sz w:val="28"/>
          <w:szCs w:val="28"/>
        </w:rPr>
        <w:t>№ 3</w:t>
      </w:r>
      <w:r>
        <w:rPr>
          <w:sz w:val="28"/>
          <w:szCs w:val="28"/>
        </w:rPr>
        <w:t xml:space="preserve">им. А.С. Пушкина </w:t>
      </w:r>
      <w:r w:rsidRPr="00DD0037">
        <w:rPr>
          <w:sz w:val="28"/>
          <w:szCs w:val="28"/>
        </w:rPr>
        <w:t xml:space="preserve"> г. Орла» (далее – Положение) устанавливает порядок функционирования учебных кабинетов в муниципальном бюджетном общеобразовательном учреждении - средней общеобразовательной школе № 3</w:t>
      </w:r>
      <w:r>
        <w:rPr>
          <w:sz w:val="28"/>
          <w:szCs w:val="28"/>
        </w:rPr>
        <w:t xml:space="preserve">им. А.С. Пушкина </w:t>
      </w:r>
      <w:r w:rsidRPr="00DD0037">
        <w:rPr>
          <w:sz w:val="28"/>
          <w:szCs w:val="28"/>
        </w:rPr>
        <w:t xml:space="preserve"> г. Орла </w:t>
      </w:r>
      <w:r>
        <w:rPr>
          <w:sz w:val="28"/>
          <w:szCs w:val="28"/>
        </w:rPr>
        <w:t xml:space="preserve"> </w:t>
      </w:r>
      <w:r w:rsidRPr="00DD0037">
        <w:rPr>
          <w:sz w:val="28"/>
          <w:szCs w:val="28"/>
        </w:rPr>
        <w:t>(далее – Учреждение).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Настоящее Положение разработано в соответствии с: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Законом Российской Федерации № 273-ФЗ от 29 декабря 2012 года «Об образовании в Российской Федерации» (</w:t>
      </w:r>
      <w:hyperlink r:id="rId8" w:history="1">
        <w:r w:rsidRPr="00DD0037">
          <w:rPr>
            <w:sz w:val="28"/>
            <w:szCs w:val="28"/>
          </w:rPr>
          <w:t>Пункт 2</w:t>
        </w:r>
      </w:hyperlink>
      <w:r w:rsidRPr="00DD0037">
        <w:rPr>
          <w:color w:val="000000"/>
          <w:sz w:val="28"/>
          <w:szCs w:val="28"/>
        </w:rPr>
        <w:t xml:space="preserve"> ч. 3 ст. 28);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Приказом Министерства образования и науки Российской Федерации от 04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Министерством юстиции Российской Федерации 03 февраля 2011 года регистрационный №19682);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Приказом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 (зарегистрирован Министерством юстиции Российской Федерации 02 февраля 2011 года регистрационный №19676);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Письмом Министерства образования и науки РФ от 1 апреля 2005 г.</w:t>
      </w:r>
      <w:r>
        <w:rPr>
          <w:sz w:val="28"/>
          <w:szCs w:val="28"/>
        </w:rPr>
        <w:t xml:space="preserve">               </w:t>
      </w:r>
      <w:r w:rsidRPr="00DD0037">
        <w:rPr>
          <w:sz w:val="28"/>
          <w:szCs w:val="28"/>
        </w:rPr>
        <w:t xml:space="preserve"> № 03-417 «О Перечне учебного и компьютерного оборудования для оснащения общеобразовательных учреждений»;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Уставом Учреждения 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Кабинет учебный – помещение в Учреждении для проведения учебных и внеаудиторных занятий по определенной учебной дисциплине (или нескольким дисциплинам).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lastRenderedPageBreak/>
        <w:t>Согласно учебным планам и программам, учебный кабинет оснащается необходимыми учебными пособиями, мебелью и оборудованием.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Оборудование учебных кабинетов в соответствии с учебным планом, осуществляется согласно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Совмещение учебных кабинетов (при необходимости) проводится по родственным предметам.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Учебный кабинет должен соответствовать эстетическим, гигиеническим требованиям и требованиям правил безопасности учебного процесса.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Занятия в учебном кабинете должны служить формированию у учащихся:</w:t>
      </w:r>
    </w:p>
    <w:p w:rsidR="00AD67CB" w:rsidRPr="00DD0037" w:rsidRDefault="00AD67CB" w:rsidP="00AD67CB">
      <w:pPr>
        <w:numPr>
          <w:ilvl w:val="2"/>
          <w:numId w:val="28"/>
        </w:numPr>
        <w:ind w:left="1418" w:hanging="851"/>
        <w:rPr>
          <w:sz w:val="28"/>
          <w:szCs w:val="28"/>
        </w:rPr>
      </w:pPr>
      <w:r w:rsidRPr="00DD0037">
        <w:rPr>
          <w:sz w:val="28"/>
          <w:szCs w:val="28"/>
        </w:rPr>
        <w:t>современной картины мира,</w:t>
      </w:r>
    </w:p>
    <w:p w:rsidR="00AD67CB" w:rsidRPr="00DD0037" w:rsidRDefault="00AD67CB" w:rsidP="00AD67CB">
      <w:pPr>
        <w:numPr>
          <w:ilvl w:val="2"/>
          <w:numId w:val="28"/>
        </w:numPr>
        <w:ind w:left="1418" w:hanging="851"/>
        <w:rPr>
          <w:sz w:val="28"/>
          <w:szCs w:val="28"/>
        </w:rPr>
      </w:pPr>
      <w:r w:rsidRPr="00DD0037">
        <w:rPr>
          <w:sz w:val="28"/>
          <w:szCs w:val="28"/>
        </w:rPr>
        <w:t>общеучебных умений и навыков,</w:t>
      </w:r>
    </w:p>
    <w:p w:rsidR="00AD67CB" w:rsidRPr="00DD0037" w:rsidRDefault="00AD67CB" w:rsidP="00AD67CB">
      <w:pPr>
        <w:numPr>
          <w:ilvl w:val="2"/>
          <w:numId w:val="28"/>
        </w:numPr>
        <w:ind w:left="1418" w:hanging="851"/>
        <w:rPr>
          <w:sz w:val="28"/>
          <w:szCs w:val="28"/>
        </w:rPr>
      </w:pPr>
      <w:r w:rsidRPr="00DD0037">
        <w:rPr>
          <w:sz w:val="28"/>
          <w:szCs w:val="28"/>
        </w:rPr>
        <w:t>обобщенного способа учебной, познавательной, коммуникативной и практической деятельности,</w:t>
      </w:r>
    </w:p>
    <w:p w:rsidR="00AD67CB" w:rsidRPr="00DD0037" w:rsidRDefault="00AD67CB" w:rsidP="00AD67CB">
      <w:pPr>
        <w:numPr>
          <w:ilvl w:val="2"/>
          <w:numId w:val="28"/>
        </w:numPr>
        <w:ind w:left="1418" w:hanging="851"/>
        <w:rPr>
          <w:sz w:val="28"/>
          <w:szCs w:val="28"/>
        </w:rPr>
      </w:pPr>
      <w:r w:rsidRPr="00DD0037">
        <w:rPr>
          <w:sz w:val="28"/>
          <w:szCs w:val="28"/>
        </w:rPr>
        <w:t>потребности в непрерывном, самостоятельном и творческом подходе к овладению новыми знаниями,</w:t>
      </w:r>
    </w:p>
    <w:p w:rsidR="00AD67CB" w:rsidRPr="00DD0037" w:rsidRDefault="00AD67CB" w:rsidP="00AD67CB">
      <w:pPr>
        <w:numPr>
          <w:ilvl w:val="2"/>
          <w:numId w:val="28"/>
        </w:numPr>
        <w:ind w:left="1418" w:hanging="851"/>
        <w:rPr>
          <w:sz w:val="28"/>
          <w:szCs w:val="28"/>
        </w:rPr>
      </w:pPr>
      <w:r w:rsidRPr="00DD0037">
        <w:rPr>
          <w:sz w:val="28"/>
          <w:szCs w:val="28"/>
        </w:rPr>
        <w:t>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задач,</w:t>
      </w:r>
    </w:p>
    <w:p w:rsidR="00AD67CB" w:rsidRPr="00DD0037" w:rsidRDefault="00AD67CB" w:rsidP="00AD67CB">
      <w:pPr>
        <w:numPr>
          <w:ilvl w:val="2"/>
          <w:numId w:val="28"/>
        </w:numPr>
        <w:ind w:left="1418" w:hanging="851"/>
        <w:rPr>
          <w:sz w:val="28"/>
          <w:szCs w:val="28"/>
        </w:rPr>
      </w:pPr>
      <w:r w:rsidRPr="00DD0037">
        <w:rPr>
          <w:sz w:val="28"/>
          <w:szCs w:val="28"/>
        </w:rPr>
        <w:t>теоретического мышления, памяти, воображения, а также воспитанию учащихся, направленному на формирование у них коммуникабельности и толерантности;</w:t>
      </w:r>
    </w:p>
    <w:p w:rsidR="00AD67CB" w:rsidRPr="00DD0037" w:rsidRDefault="00AD67CB" w:rsidP="00AD67CB">
      <w:pPr>
        <w:numPr>
          <w:ilvl w:val="2"/>
          <w:numId w:val="28"/>
        </w:numPr>
        <w:ind w:left="1418" w:hanging="851"/>
        <w:rPr>
          <w:sz w:val="28"/>
          <w:szCs w:val="28"/>
        </w:rPr>
      </w:pPr>
      <w:r w:rsidRPr="00DD0037">
        <w:rPr>
          <w:sz w:val="28"/>
          <w:szCs w:val="28"/>
        </w:rPr>
        <w:t>формированию культуры личности учащихся, повышению эффективности информационного обслуживания учебно-воспитательного процесса.</w:t>
      </w:r>
    </w:p>
    <w:p w:rsidR="00AD67CB" w:rsidRPr="00DD0037" w:rsidRDefault="00AD67CB" w:rsidP="00AD67CB">
      <w:pPr>
        <w:rPr>
          <w:sz w:val="28"/>
          <w:szCs w:val="28"/>
        </w:rPr>
      </w:pPr>
    </w:p>
    <w:p w:rsidR="00AD67CB" w:rsidRPr="00DD0037" w:rsidRDefault="00AD67CB" w:rsidP="00AD67CB">
      <w:pPr>
        <w:numPr>
          <w:ilvl w:val="0"/>
          <w:numId w:val="28"/>
        </w:numPr>
        <w:shd w:val="clear" w:color="auto" w:fill="00B050"/>
        <w:jc w:val="center"/>
        <w:rPr>
          <w:b/>
          <w:bCs/>
          <w:sz w:val="28"/>
          <w:szCs w:val="28"/>
        </w:rPr>
      </w:pPr>
      <w:r w:rsidRPr="00DD0037">
        <w:rPr>
          <w:b/>
          <w:bCs/>
          <w:sz w:val="28"/>
          <w:szCs w:val="28"/>
        </w:rPr>
        <w:t>Ответственный за учебный кабинет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Ответственным за учебным кабинетом назначается квалифицированный учитель данной учебной дисциплины.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Ответственным за учебным кабинетом в своей деятельности руководствуется: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Уставом Учреждения;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правилами внутреннего трудового распорядка в школе;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настоящим Положением.</w:t>
      </w:r>
    </w:p>
    <w:p w:rsidR="00AD67CB" w:rsidRDefault="00AD67CB" w:rsidP="00AD67CB">
      <w:pPr>
        <w:rPr>
          <w:sz w:val="28"/>
          <w:szCs w:val="28"/>
        </w:rPr>
      </w:pPr>
    </w:p>
    <w:p w:rsidR="00AD67CB" w:rsidRDefault="00AD67CB" w:rsidP="00AD67CB">
      <w:pPr>
        <w:rPr>
          <w:sz w:val="28"/>
          <w:szCs w:val="28"/>
        </w:rPr>
      </w:pPr>
    </w:p>
    <w:p w:rsidR="00AD67CB" w:rsidRPr="00DD0037" w:rsidRDefault="00AD67CB" w:rsidP="00AD67CB">
      <w:pPr>
        <w:rPr>
          <w:sz w:val="28"/>
          <w:szCs w:val="28"/>
        </w:rPr>
      </w:pPr>
    </w:p>
    <w:p w:rsidR="00AD67CB" w:rsidRPr="00DD0037" w:rsidRDefault="00AD67CB" w:rsidP="00AD67CB">
      <w:pPr>
        <w:numPr>
          <w:ilvl w:val="0"/>
          <w:numId w:val="28"/>
        </w:numPr>
        <w:shd w:val="clear" w:color="auto" w:fill="00B050"/>
        <w:jc w:val="center"/>
        <w:rPr>
          <w:b/>
          <w:bCs/>
          <w:sz w:val="28"/>
          <w:szCs w:val="28"/>
        </w:rPr>
      </w:pPr>
      <w:r w:rsidRPr="00DD0037">
        <w:rPr>
          <w:b/>
          <w:bCs/>
          <w:sz w:val="28"/>
          <w:szCs w:val="28"/>
        </w:rPr>
        <w:t>Оборудование и устройство учебного кабинета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В соответствии с требованиями кабинет должен быть оснащен: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рабочим местом учителя и ученика;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мебелью, соответствующей требованиям;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классной доской, указкой и приспособлением для размещения таблиц, карт и схем;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аудиовизуальными средствами обучения (при необходимости);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приборами и оборудованием для выполнения лабораторных и практических работ (при необходимости).</w:t>
      </w:r>
    </w:p>
    <w:p w:rsidR="00AD67CB" w:rsidRPr="00DD0037" w:rsidRDefault="00AD67CB" w:rsidP="00AD67CB">
      <w:pPr>
        <w:rPr>
          <w:sz w:val="28"/>
          <w:szCs w:val="28"/>
        </w:rPr>
      </w:pPr>
    </w:p>
    <w:p w:rsidR="00AD67CB" w:rsidRPr="00DD0037" w:rsidRDefault="00AD67CB" w:rsidP="00AD67CB">
      <w:pPr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AD67CB">
        <w:rPr>
          <w:b/>
          <w:bCs/>
          <w:sz w:val="28"/>
          <w:szCs w:val="28"/>
          <w:shd w:val="clear" w:color="auto" w:fill="00B050"/>
        </w:rPr>
        <w:t>Соблюдение санитарно-гигиенических норм и требований охраны труда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Учебный кабинет должен соответствовать санитарно-гигиеническим требованиям и требованиям по охране труда, предъявляемым к учебным помещениям. В кабинете должны быть в наличии: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график проветривания;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график занятости кабинета;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аптечка с перечнем медикаментов (при необходимости);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инструкции по охране труда (при необходимости);</w:t>
      </w:r>
    </w:p>
    <w:p w:rsidR="00AD67CB" w:rsidRPr="00DD0037" w:rsidRDefault="00AD67CB" w:rsidP="00AD67CB">
      <w:pPr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журнал инструктажа учащихся по охране труда (при необходимости).</w:t>
      </w:r>
    </w:p>
    <w:p w:rsidR="00AD67CB" w:rsidRPr="00DD0037" w:rsidRDefault="00AD67CB" w:rsidP="00AD67CB">
      <w:pPr>
        <w:ind w:left="1276"/>
        <w:rPr>
          <w:sz w:val="28"/>
          <w:szCs w:val="28"/>
        </w:rPr>
      </w:pPr>
    </w:p>
    <w:p w:rsidR="00AD67CB" w:rsidRPr="00DD0037" w:rsidRDefault="00AD67CB" w:rsidP="00AD67CB">
      <w:pPr>
        <w:numPr>
          <w:ilvl w:val="0"/>
          <w:numId w:val="28"/>
        </w:numPr>
        <w:shd w:val="clear" w:color="auto" w:fill="00B050"/>
        <w:jc w:val="center"/>
        <w:rPr>
          <w:b/>
          <w:bCs/>
          <w:sz w:val="28"/>
          <w:szCs w:val="28"/>
        </w:rPr>
      </w:pPr>
      <w:r w:rsidRPr="00DD0037">
        <w:rPr>
          <w:b/>
          <w:bCs/>
          <w:sz w:val="28"/>
          <w:szCs w:val="28"/>
        </w:rPr>
        <w:t>Средства обучения и их систематизация</w:t>
      </w:r>
    </w:p>
    <w:p w:rsidR="00AD67CB" w:rsidRPr="00DD0037" w:rsidRDefault="00AD67CB" w:rsidP="00AD67CB">
      <w:pPr>
        <w:rPr>
          <w:sz w:val="28"/>
          <w:szCs w:val="28"/>
        </w:rPr>
      </w:pPr>
      <w:r w:rsidRPr="00DD0037">
        <w:rPr>
          <w:sz w:val="28"/>
          <w:szCs w:val="28"/>
        </w:rPr>
        <w:t>В кабинете должны быть в наличии: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нормативно-правовая документация;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дидактический и раздаточный материал;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материалы для организации контроля знаний и самостоятельной работы учащихся;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демонстрационные материалы;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творческие работы учащихся (рефераты, проекты, модели, рисунки);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учебно-методическая и справочная литература по предметам;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библиографическая картотека по предметам;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картотека дидактических материалов;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оборудование и методические разработки для проведения лабораторного практикума (при необходимости).</w:t>
      </w:r>
    </w:p>
    <w:p w:rsidR="00AD67CB" w:rsidRPr="00DD0037" w:rsidRDefault="00AD67CB" w:rsidP="00AD67CB">
      <w:pPr>
        <w:ind w:left="567"/>
        <w:rPr>
          <w:sz w:val="28"/>
          <w:szCs w:val="28"/>
        </w:rPr>
      </w:pPr>
    </w:p>
    <w:p w:rsidR="00AD67CB" w:rsidRPr="00DD0037" w:rsidRDefault="00AD67CB" w:rsidP="00AD67CB">
      <w:pPr>
        <w:numPr>
          <w:ilvl w:val="0"/>
          <w:numId w:val="28"/>
        </w:numPr>
        <w:shd w:val="clear" w:color="auto" w:fill="00B050"/>
        <w:jc w:val="center"/>
        <w:rPr>
          <w:b/>
          <w:bCs/>
          <w:sz w:val="28"/>
          <w:szCs w:val="28"/>
        </w:rPr>
      </w:pPr>
      <w:r w:rsidRPr="00DD0037">
        <w:rPr>
          <w:b/>
          <w:bCs/>
          <w:sz w:val="28"/>
          <w:szCs w:val="28"/>
        </w:rPr>
        <w:t>Оценка деятельности кабинета.</w:t>
      </w:r>
    </w:p>
    <w:p w:rsidR="00AD67CB" w:rsidRPr="00DD0037" w:rsidRDefault="00AD67CB" w:rsidP="00AD67CB">
      <w:pPr>
        <w:pStyle w:val="ad"/>
        <w:numPr>
          <w:ilvl w:val="1"/>
          <w:numId w:val="28"/>
        </w:numPr>
        <w:adjustRightInd w:val="0"/>
        <w:spacing w:before="0" w:beforeAutospacing="0" w:after="0" w:afterAutospacing="0"/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Деятельность кабинета проверяется два раза в год коллегиально по приказу директора Учреждения по установленным показателям (Приложение 1).</w:t>
      </w:r>
    </w:p>
    <w:p w:rsidR="00AD67CB" w:rsidRPr="00DD0037" w:rsidRDefault="00AD67CB" w:rsidP="00AD67CB">
      <w:pPr>
        <w:pStyle w:val="ad"/>
        <w:numPr>
          <w:ilvl w:val="1"/>
          <w:numId w:val="28"/>
        </w:numPr>
        <w:adjustRightInd w:val="0"/>
        <w:spacing w:before="0" w:beforeAutospacing="0" w:after="0" w:afterAutospacing="0"/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По результатам смотра подводятся итоги и определяются лучшие кабинеты. Для преподавателей устанавливается стимулирующая выплата согласно Положению об оплате труда.</w:t>
      </w:r>
    </w:p>
    <w:p w:rsidR="00AD67CB" w:rsidRPr="00DD0037" w:rsidRDefault="00AD67CB" w:rsidP="00AD67CB">
      <w:pPr>
        <w:pStyle w:val="ad"/>
        <w:adjustRightInd w:val="0"/>
        <w:spacing w:before="0" w:beforeAutospacing="0" w:after="0" w:afterAutospacing="0"/>
        <w:ind w:left="567"/>
        <w:rPr>
          <w:sz w:val="28"/>
          <w:szCs w:val="28"/>
        </w:rPr>
      </w:pPr>
    </w:p>
    <w:p w:rsidR="00AD67CB" w:rsidRPr="00DD0037" w:rsidRDefault="00AD67CB" w:rsidP="00AD67CB">
      <w:pPr>
        <w:pStyle w:val="ad"/>
        <w:adjustRightInd w:val="0"/>
        <w:spacing w:before="0" w:beforeAutospacing="0" w:after="0" w:afterAutospacing="0"/>
        <w:ind w:left="567"/>
        <w:rPr>
          <w:sz w:val="28"/>
          <w:szCs w:val="28"/>
        </w:rPr>
      </w:pPr>
    </w:p>
    <w:p w:rsidR="00AD67CB" w:rsidRPr="00DD0037" w:rsidRDefault="00AD67CB" w:rsidP="00AD67CB">
      <w:pPr>
        <w:pStyle w:val="ad"/>
        <w:adjustRightInd w:val="0"/>
        <w:spacing w:before="0" w:beforeAutospacing="0" w:after="0" w:afterAutospacing="0"/>
        <w:ind w:left="567"/>
        <w:rPr>
          <w:sz w:val="28"/>
          <w:szCs w:val="28"/>
        </w:rPr>
      </w:pPr>
    </w:p>
    <w:p w:rsidR="00AD67CB" w:rsidRPr="00DD0037" w:rsidRDefault="00AD67CB" w:rsidP="00AD67CB">
      <w:pPr>
        <w:pStyle w:val="ad"/>
        <w:numPr>
          <w:ilvl w:val="0"/>
          <w:numId w:val="28"/>
        </w:numPr>
        <w:shd w:val="clear" w:color="auto" w:fill="00B050"/>
        <w:spacing w:before="0" w:beforeAutospacing="0" w:after="0" w:afterAutospacing="0"/>
        <w:jc w:val="center"/>
        <w:rPr>
          <w:b/>
          <w:sz w:val="28"/>
          <w:szCs w:val="28"/>
        </w:rPr>
      </w:pPr>
      <w:r w:rsidRPr="00DD0037">
        <w:rPr>
          <w:b/>
          <w:bCs/>
          <w:sz w:val="28"/>
          <w:szCs w:val="28"/>
        </w:rPr>
        <w:t>Права и обязанности участников образовательного процесса</w:t>
      </w:r>
    </w:p>
    <w:p w:rsidR="00AD67CB" w:rsidRPr="00DD0037" w:rsidRDefault="00AD67CB" w:rsidP="00AD67CB">
      <w:pPr>
        <w:pStyle w:val="ad"/>
        <w:numPr>
          <w:ilvl w:val="1"/>
          <w:numId w:val="28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Администрация обязана: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spacing w:before="0" w:beforeAutospacing="0" w:after="0" w:afterAutospacing="0"/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определять порядок использования оборудования учебных кабинетов,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spacing w:before="0" w:beforeAutospacing="0" w:after="0" w:afterAutospacing="0"/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следить за выполнением требований к санитарно-гигиеническим характеристикам и нормами техники безопасности,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spacing w:before="0" w:beforeAutospacing="0" w:after="0" w:afterAutospacing="0"/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AD67CB" w:rsidRPr="00DD0037" w:rsidRDefault="00AD67CB" w:rsidP="00AD67CB">
      <w:pPr>
        <w:pStyle w:val="ad"/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Заведующий учебным кабинетом обязан: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 xml:space="preserve">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 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принимать своевременные меры по подаче заявок на ремонт мебели, электрооборудования и электросетей, эстетическому оформлению кабинета,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принимать меры, направленные на обеспечение кабинета необходимым оборудованием и приборами согласно учебным программам,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содержать кабинет в соответствии с санитарно-гигиеническими требованиями, предъявляемыми к школьному кабинету,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способствовать развитию материально-технической базы кабинета в соответствии с его спецификой,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следить за чистотой и своевременным проветриванием кабинета,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следить за озеленением кабинета,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обеспечивать кабинет различной учебно-методической документацией, каталогами, справочниками, инструкциями с привлечением внебюджетных средств,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обеспечивать наличие системы проветривания, следить за ее исправностью,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составлять перспективный план развития кабинета на 3 года и план развития и работы кабинета на текущий учебный год, вести контроль за выполнением данных планов,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обеспечивать надлежащий уход за имуществом кабинета,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обеспечивать своевременное списание в установленном порядке пришедшего в негодность оборудования, приборов и другого имущества,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lastRenderedPageBreak/>
        <w:t>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вести инвентарную ведомость кабинета,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spacing w:before="0" w:beforeAutospacing="0" w:after="0" w:afterAutospacing="0"/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проводить работу по созданию банка творческих работ учителя и учащихся.</w:t>
      </w:r>
    </w:p>
    <w:p w:rsidR="00AD67CB" w:rsidRPr="00DD0037" w:rsidRDefault="00AD67CB" w:rsidP="00AD67CB">
      <w:pPr>
        <w:pStyle w:val="ad"/>
        <w:numPr>
          <w:ilvl w:val="1"/>
          <w:numId w:val="28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Заведующий кабинетом имеет право: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spacing w:before="0" w:beforeAutospacing="0" w:after="0" w:afterAutospacing="0"/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Ставить перед администрацией вопросы по улучшению работы кабинета.</w:t>
      </w:r>
    </w:p>
    <w:p w:rsidR="00AD67CB" w:rsidRPr="00DD0037" w:rsidRDefault="00AD67CB" w:rsidP="00AD67CB">
      <w:pPr>
        <w:pStyle w:val="ad"/>
        <w:numPr>
          <w:ilvl w:val="2"/>
          <w:numId w:val="28"/>
        </w:numPr>
        <w:spacing w:before="0" w:beforeAutospacing="0" w:after="0" w:afterAutospacing="0"/>
        <w:ind w:left="1276" w:hanging="709"/>
        <w:rPr>
          <w:sz w:val="28"/>
          <w:szCs w:val="28"/>
        </w:rPr>
      </w:pPr>
      <w:r w:rsidRPr="00DD0037">
        <w:rPr>
          <w:sz w:val="28"/>
          <w:szCs w:val="28"/>
        </w:rPr>
        <w:t>По итогам осмотра получать поощрения в виде денежной премии лично или для развития кабинета.</w:t>
      </w:r>
    </w:p>
    <w:p w:rsidR="00AD67CB" w:rsidRPr="00DD0037" w:rsidRDefault="00AD67CB" w:rsidP="00AD67CB">
      <w:pPr>
        <w:rPr>
          <w:sz w:val="28"/>
          <w:szCs w:val="28"/>
        </w:rPr>
      </w:pPr>
    </w:p>
    <w:p w:rsidR="00AD67CB" w:rsidRPr="00DD0037" w:rsidRDefault="00AD67CB" w:rsidP="00AD67CB">
      <w:pPr>
        <w:numPr>
          <w:ilvl w:val="0"/>
          <w:numId w:val="28"/>
        </w:numPr>
        <w:shd w:val="clear" w:color="auto" w:fill="00B050"/>
        <w:jc w:val="center"/>
        <w:rPr>
          <w:b/>
          <w:bCs/>
          <w:sz w:val="28"/>
          <w:szCs w:val="28"/>
        </w:rPr>
      </w:pPr>
      <w:r w:rsidRPr="00DD0037">
        <w:rPr>
          <w:b/>
          <w:bCs/>
          <w:sz w:val="28"/>
          <w:szCs w:val="28"/>
        </w:rPr>
        <w:t>Паспортизация учебного кабинета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Для своевременной оценки работы ответственного за учебный кабинет и обеспечения качества функционирования кабинета проводится его паспортизация.</w:t>
      </w:r>
    </w:p>
    <w:p w:rsidR="00AD67CB" w:rsidRPr="00DD0037" w:rsidRDefault="00AD67CB" w:rsidP="00AD67CB">
      <w:pPr>
        <w:numPr>
          <w:ilvl w:val="1"/>
          <w:numId w:val="28"/>
        </w:numPr>
        <w:ind w:left="567" w:hanging="567"/>
        <w:rPr>
          <w:sz w:val="28"/>
          <w:szCs w:val="28"/>
        </w:rPr>
      </w:pPr>
      <w:r w:rsidRPr="00DD0037">
        <w:rPr>
          <w:sz w:val="28"/>
          <w:szCs w:val="28"/>
        </w:rPr>
        <w:t>Цель паспортизации учебного кабинета: 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AD67CB" w:rsidRPr="00DD0037" w:rsidRDefault="00AD67CB" w:rsidP="00AD67CB">
      <w:pPr>
        <w:ind w:left="567"/>
        <w:rPr>
          <w:bCs/>
          <w:color w:val="000000"/>
          <w:sz w:val="28"/>
          <w:szCs w:val="28"/>
        </w:rPr>
      </w:pPr>
    </w:p>
    <w:p w:rsidR="00AD67CB" w:rsidRPr="00DD0037" w:rsidRDefault="00AD67CB" w:rsidP="00AD67CB">
      <w:pPr>
        <w:numPr>
          <w:ilvl w:val="0"/>
          <w:numId w:val="28"/>
        </w:numPr>
        <w:shd w:val="clear" w:color="auto" w:fill="00B050"/>
        <w:ind w:left="567" w:hanging="567"/>
        <w:jc w:val="center"/>
        <w:rPr>
          <w:b/>
          <w:bCs/>
          <w:sz w:val="28"/>
          <w:szCs w:val="28"/>
        </w:rPr>
      </w:pPr>
      <w:r w:rsidRPr="00DD0037">
        <w:rPr>
          <w:b/>
          <w:bCs/>
          <w:sz w:val="28"/>
          <w:szCs w:val="28"/>
        </w:rPr>
        <w:t>Порядок принятия и срок действия Положения.</w:t>
      </w:r>
    </w:p>
    <w:p w:rsidR="00AD67CB" w:rsidRPr="00DD0037" w:rsidRDefault="00AD67CB" w:rsidP="00AD67CB">
      <w:pPr>
        <w:numPr>
          <w:ilvl w:val="1"/>
          <w:numId w:val="28"/>
        </w:numPr>
        <w:ind w:left="567" w:right="24" w:hanging="567"/>
        <w:rPr>
          <w:bCs/>
          <w:sz w:val="28"/>
          <w:szCs w:val="28"/>
        </w:rPr>
      </w:pPr>
      <w:r w:rsidRPr="00DD0037">
        <w:rPr>
          <w:bCs/>
          <w:sz w:val="28"/>
          <w:szCs w:val="28"/>
        </w:rPr>
        <w:t>Данное Положение рассматривается и принимается на педагогическом совете и утверждается приказом директора Учреждения.</w:t>
      </w:r>
    </w:p>
    <w:p w:rsidR="00AD67CB" w:rsidRPr="00DD0037" w:rsidRDefault="00AD67CB" w:rsidP="00AD67CB">
      <w:pPr>
        <w:numPr>
          <w:ilvl w:val="1"/>
          <w:numId w:val="28"/>
        </w:numPr>
        <w:ind w:left="567" w:right="24" w:hanging="567"/>
        <w:rPr>
          <w:bCs/>
          <w:sz w:val="28"/>
          <w:szCs w:val="28"/>
        </w:rPr>
      </w:pPr>
      <w:r w:rsidRPr="00DD0037">
        <w:rPr>
          <w:bCs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AD67CB" w:rsidRPr="00DD0037" w:rsidRDefault="00AD67CB" w:rsidP="00AD67CB">
      <w:pPr>
        <w:numPr>
          <w:ilvl w:val="1"/>
          <w:numId w:val="28"/>
        </w:numPr>
        <w:ind w:left="567" w:right="24" w:hanging="567"/>
        <w:rPr>
          <w:bCs/>
          <w:sz w:val="28"/>
          <w:szCs w:val="28"/>
        </w:rPr>
      </w:pPr>
      <w:r w:rsidRPr="00DD0037">
        <w:rPr>
          <w:bCs/>
          <w:sz w:val="28"/>
          <w:szCs w:val="28"/>
        </w:rPr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 </w:t>
      </w:r>
    </w:p>
    <w:p w:rsidR="00AD67CB" w:rsidRPr="00DD0037" w:rsidRDefault="00AD67CB" w:rsidP="00AD67CB">
      <w:pPr>
        <w:numPr>
          <w:ilvl w:val="1"/>
          <w:numId w:val="28"/>
        </w:numPr>
        <w:ind w:left="567" w:right="24" w:hanging="567"/>
        <w:rPr>
          <w:bCs/>
          <w:sz w:val="28"/>
          <w:szCs w:val="28"/>
        </w:rPr>
      </w:pPr>
      <w:r w:rsidRPr="00DD0037">
        <w:rPr>
          <w:bCs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Положения. После принятия новой редакции Положения предыдущая редакция утрачивает силу.</w:t>
      </w:r>
    </w:p>
    <w:p w:rsidR="00AD67CB" w:rsidRPr="00DD0037" w:rsidRDefault="00AD67CB" w:rsidP="00AD67CB">
      <w:pPr>
        <w:ind w:left="1440" w:right="24"/>
        <w:rPr>
          <w:bCs/>
          <w:sz w:val="28"/>
          <w:szCs w:val="28"/>
        </w:rPr>
      </w:pPr>
    </w:p>
    <w:p w:rsidR="00456A80" w:rsidRPr="00456A80" w:rsidRDefault="00456A80" w:rsidP="00AD67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456A80" w:rsidRPr="00456A80" w:rsidSect="000E6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D2" w:rsidRDefault="006351D2">
      <w:r>
        <w:separator/>
      </w:r>
    </w:p>
  </w:endnote>
  <w:endnote w:type="continuationSeparator" w:id="1">
    <w:p w:rsidR="006351D2" w:rsidRDefault="0063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7F0D5A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 xml:space="preserve">Положение </w:t>
    </w:r>
    <w:r w:rsidR="008E6E27">
      <w:rPr>
        <w:rFonts w:ascii="Cambria" w:hAnsi="Cambria"/>
      </w:rPr>
      <w:t>о</w:t>
    </w:r>
    <w:r w:rsidR="00AD67CB">
      <w:rPr>
        <w:rFonts w:ascii="Cambria" w:hAnsi="Cambria"/>
      </w:rPr>
      <w:t>б учебном кабинете</w:t>
    </w:r>
    <w:r>
      <w:rPr>
        <w:rFonts w:ascii="Cambria" w:hAnsi="Cambria"/>
      </w:rPr>
      <w:tab/>
      <w:t xml:space="preserve">Страница </w:t>
    </w:r>
    <w:fldSimple w:instr=" PAGE   \* MERGEFORMAT ">
      <w:r w:rsidR="000E6970" w:rsidRPr="000E6970">
        <w:rPr>
          <w:rFonts w:ascii="Cambria" w:hAnsi="Cambria"/>
          <w:noProof/>
        </w:rPr>
        <w:t>3</w:t>
      </w:r>
    </w:fldSimple>
  </w:p>
  <w:p w:rsidR="00B027CD" w:rsidRDefault="00B027C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CB" w:rsidRDefault="00AD67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D2" w:rsidRDefault="006351D2">
      <w:r>
        <w:separator/>
      </w:r>
    </w:p>
  </w:footnote>
  <w:footnote w:type="continuationSeparator" w:id="1">
    <w:p w:rsidR="006351D2" w:rsidRDefault="0063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CB" w:rsidRDefault="00AD67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CB" w:rsidRDefault="00AD67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EE257A"/>
    <w:lvl w:ilvl="0">
      <w:numFmt w:val="bullet"/>
      <w:lvlText w:val="*"/>
      <w:lvlJc w:val="left"/>
    </w:lvl>
  </w:abstractNum>
  <w:abstractNum w:abstractNumId="1">
    <w:nsid w:val="10F07B99"/>
    <w:multiLevelType w:val="hybridMultilevel"/>
    <w:tmpl w:val="578ADDC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A784D"/>
    <w:multiLevelType w:val="hybridMultilevel"/>
    <w:tmpl w:val="05B8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D3F51"/>
    <w:multiLevelType w:val="singleLevel"/>
    <w:tmpl w:val="766CB116"/>
    <w:lvl w:ilvl="0">
      <w:start w:val="10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8E82058"/>
    <w:multiLevelType w:val="singleLevel"/>
    <w:tmpl w:val="EB8E59EE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2E5D74C4"/>
    <w:multiLevelType w:val="hybridMultilevel"/>
    <w:tmpl w:val="F4700E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D3B9C"/>
    <w:multiLevelType w:val="hybridMultilevel"/>
    <w:tmpl w:val="31B2D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85C4A"/>
    <w:multiLevelType w:val="singleLevel"/>
    <w:tmpl w:val="ADD669C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3D9C46B4"/>
    <w:multiLevelType w:val="hybridMultilevel"/>
    <w:tmpl w:val="B6766DE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F0BE0"/>
    <w:multiLevelType w:val="hybridMultilevel"/>
    <w:tmpl w:val="884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81FF7"/>
    <w:multiLevelType w:val="hybridMultilevel"/>
    <w:tmpl w:val="585051B0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C17795"/>
    <w:multiLevelType w:val="hybridMultilevel"/>
    <w:tmpl w:val="A6629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83701"/>
    <w:multiLevelType w:val="hybridMultilevel"/>
    <w:tmpl w:val="7958830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3E17D3"/>
    <w:multiLevelType w:val="hybridMultilevel"/>
    <w:tmpl w:val="3CFC212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855A78"/>
    <w:multiLevelType w:val="multilevel"/>
    <w:tmpl w:val="CD9EC3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C179FA"/>
    <w:multiLevelType w:val="hybridMultilevel"/>
    <w:tmpl w:val="28EC44D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CA2F69"/>
    <w:multiLevelType w:val="hybridMultilevel"/>
    <w:tmpl w:val="0A164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D4394"/>
    <w:multiLevelType w:val="hybridMultilevel"/>
    <w:tmpl w:val="7798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B5C3A"/>
    <w:multiLevelType w:val="hybridMultilevel"/>
    <w:tmpl w:val="D328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D6098"/>
    <w:multiLevelType w:val="hybridMultilevel"/>
    <w:tmpl w:val="8808141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901E97"/>
    <w:multiLevelType w:val="singleLevel"/>
    <w:tmpl w:val="81DA164E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1">
    <w:nsid w:val="6C4E46B2"/>
    <w:multiLevelType w:val="singleLevel"/>
    <w:tmpl w:val="B0A2A490"/>
    <w:lvl w:ilvl="0">
      <w:start w:val="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2">
    <w:nsid w:val="6D6870D4"/>
    <w:multiLevelType w:val="multilevel"/>
    <w:tmpl w:val="288AC4FA"/>
    <w:lvl w:ilvl="0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7" w:hanging="13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7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7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000000"/>
      </w:rPr>
    </w:lvl>
  </w:abstractNum>
  <w:abstractNum w:abstractNumId="23">
    <w:nsid w:val="6FBD7596"/>
    <w:multiLevelType w:val="hybridMultilevel"/>
    <w:tmpl w:val="E270A1E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017C05"/>
    <w:multiLevelType w:val="hybridMultilevel"/>
    <w:tmpl w:val="3D2E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9"/>
  </w:num>
  <w:num w:numId="5">
    <w:abstractNumId w:val="10"/>
  </w:num>
  <w:num w:numId="6">
    <w:abstractNumId w:val="1"/>
  </w:num>
  <w:num w:numId="7">
    <w:abstractNumId w:val="15"/>
  </w:num>
  <w:num w:numId="8">
    <w:abstractNumId w:val="13"/>
  </w:num>
  <w:num w:numId="9">
    <w:abstractNumId w:val="21"/>
  </w:num>
  <w:num w:numId="10">
    <w:abstractNumId w:val="20"/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6"/>
  </w:num>
  <w:num w:numId="20">
    <w:abstractNumId w:val="18"/>
  </w:num>
  <w:num w:numId="21">
    <w:abstractNumId w:val="2"/>
  </w:num>
  <w:num w:numId="22">
    <w:abstractNumId w:val="16"/>
  </w:num>
  <w:num w:numId="23">
    <w:abstractNumId w:val="11"/>
  </w:num>
  <w:num w:numId="24">
    <w:abstractNumId w:val="9"/>
  </w:num>
  <w:num w:numId="25">
    <w:abstractNumId w:val="17"/>
  </w:num>
  <w:num w:numId="26">
    <w:abstractNumId w:val="14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54AEC"/>
    <w:rsid w:val="000D3F69"/>
    <w:rsid w:val="000E6970"/>
    <w:rsid w:val="000F05D6"/>
    <w:rsid w:val="001026D4"/>
    <w:rsid w:val="00127568"/>
    <w:rsid w:val="0019553C"/>
    <w:rsid w:val="001F550B"/>
    <w:rsid w:val="0020386B"/>
    <w:rsid w:val="00226169"/>
    <w:rsid w:val="00260761"/>
    <w:rsid w:val="002C54FF"/>
    <w:rsid w:val="002F1F3F"/>
    <w:rsid w:val="0034581C"/>
    <w:rsid w:val="00346674"/>
    <w:rsid w:val="00380041"/>
    <w:rsid w:val="003C40A0"/>
    <w:rsid w:val="00456A80"/>
    <w:rsid w:val="004E7871"/>
    <w:rsid w:val="005010BB"/>
    <w:rsid w:val="006047BE"/>
    <w:rsid w:val="006351D2"/>
    <w:rsid w:val="0068405F"/>
    <w:rsid w:val="00723A86"/>
    <w:rsid w:val="00780D49"/>
    <w:rsid w:val="007B4157"/>
    <w:rsid w:val="007C32DB"/>
    <w:rsid w:val="007F0D5A"/>
    <w:rsid w:val="00861DF5"/>
    <w:rsid w:val="008E6E27"/>
    <w:rsid w:val="00944269"/>
    <w:rsid w:val="009762C6"/>
    <w:rsid w:val="0099415B"/>
    <w:rsid w:val="009A5E01"/>
    <w:rsid w:val="00A5565D"/>
    <w:rsid w:val="00A843AC"/>
    <w:rsid w:val="00AD67CB"/>
    <w:rsid w:val="00AF3664"/>
    <w:rsid w:val="00B027CD"/>
    <w:rsid w:val="00B11E3C"/>
    <w:rsid w:val="00B269D0"/>
    <w:rsid w:val="00B40618"/>
    <w:rsid w:val="00B560CE"/>
    <w:rsid w:val="00C36ADD"/>
    <w:rsid w:val="00C37C9C"/>
    <w:rsid w:val="00CC18EB"/>
    <w:rsid w:val="00D5390C"/>
    <w:rsid w:val="00D66A39"/>
    <w:rsid w:val="00E3449F"/>
    <w:rsid w:val="00E45124"/>
    <w:rsid w:val="00EB35C5"/>
    <w:rsid w:val="00FA524A"/>
    <w:rsid w:val="00FC58DE"/>
    <w:rsid w:val="00FF06C9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5565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D67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49%231496/MCFRLINK?cfu=default&amp;cpid=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3</cp:revision>
  <cp:lastPrinted>2014-12-11T19:46:00Z</cp:lastPrinted>
  <dcterms:created xsi:type="dcterms:W3CDTF">2014-12-11T19:49:00Z</dcterms:created>
  <dcterms:modified xsi:type="dcterms:W3CDTF">2015-02-15T10:22:00Z</dcterms:modified>
</cp:coreProperties>
</file>